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KAYAK reveals the best countries for travel and remote working in 2022</w:t>
      </w:r>
    </w:p>
    <w:p w:rsidR="00000000" w:rsidDel="00000000" w:rsidP="00000000" w:rsidRDefault="00000000" w:rsidRPr="00000000" w14:paraId="00000004">
      <w:pPr>
        <w:shd w:fill="ffffff" w:val="clear"/>
        <w:spacing w:after="240" w:before="240" w:lineRule="auto"/>
        <w:jc w:val="center"/>
        <w:rPr>
          <w:i w:val="1"/>
          <w:sz w:val="26"/>
          <w:szCs w:val="26"/>
          <w:highlight w:val="white"/>
        </w:rPr>
      </w:pPr>
      <w:r w:rsidDel="00000000" w:rsidR="00000000" w:rsidRPr="00000000">
        <w:rPr>
          <w:rFonts w:ascii="Helvetica Neue" w:cs="Helvetica Neue" w:eastAsia="Helvetica Neue" w:hAnsi="Helvetica Neue"/>
          <w:i w:val="1"/>
          <w:color w:val="192024"/>
          <w:sz w:val="24"/>
          <w:szCs w:val="24"/>
          <w:rtl w:val="0"/>
        </w:rPr>
        <w:t xml:space="preserve">- </w:t>
      </w:r>
      <w:r w:rsidDel="00000000" w:rsidR="00000000" w:rsidRPr="00000000">
        <w:rPr>
          <w:rFonts w:ascii="Helvetica Neue" w:cs="Helvetica Neue" w:eastAsia="Helvetica Neue" w:hAnsi="Helvetica Neue"/>
          <w:i w:val="1"/>
          <w:color w:val="192024"/>
          <w:sz w:val="26"/>
          <w:szCs w:val="26"/>
          <w:rtl w:val="0"/>
        </w:rPr>
        <w:t xml:space="preserve">India ranks 14th in the ranking of best countries for remote work and travel in the Asia-Pacific region </w:t>
      </w:r>
      <w:r w:rsidDel="00000000" w:rsidR="00000000" w:rsidRPr="00000000">
        <w:rPr>
          <w:i w:val="1"/>
          <w:color w:val="192024"/>
          <w:sz w:val="26"/>
          <w:szCs w:val="26"/>
          <w:highlight w:val="white"/>
          <w:rtl w:val="0"/>
        </w:rPr>
        <w:t xml:space="preserve">-</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As more people embrace flexible working environments and set their sights on their next ‘workation’ (AKA, a vacation that blends leisure and remote working), </w:t>
      </w: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the world’s leading travel search engine, reveals the best countries in the world to work remotely from, with Portugal topping the list. </w:t>
      </w:r>
      <w:r w:rsidDel="00000000" w:rsidR="00000000" w:rsidRPr="00000000">
        <w:rPr>
          <w:rFonts w:ascii="Helvetica Neue" w:cs="Helvetica Neue" w:eastAsia="Helvetica Neue" w:hAnsi="Helvetica Neue"/>
          <w:sz w:val="21"/>
          <w:szCs w:val="21"/>
          <w:rtl w:val="0"/>
        </w:rPr>
        <w:t xml:space="preserve">India landed in 14th place in the Asia-Pacific ranking and 75th globally.</w:t>
      </w:r>
      <w:r w:rsidDel="00000000" w:rsidR="00000000" w:rsidRPr="00000000">
        <w:rPr>
          <w:rFonts w:ascii="Helvetica Neue" w:cs="Helvetica Neue" w:eastAsia="Helvetica Neue" w:hAnsi="Helvetica Neue"/>
          <w:sz w:val="21"/>
          <w:szCs w:val="21"/>
          <w:rtl w:val="0"/>
        </w:rPr>
        <w:t xml:space="preserve"> </w:t>
      </w:r>
    </w:p>
    <w:p w:rsidR="00000000" w:rsidDel="00000000" w:rsidP="00000000" w:rsidRDefault="00000000" w:rsidRPr="00000000" w14:paraId="00000006">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first </w:t>
      </w:r>
      <w:hyperlink r:id="rId7">
        <w:r w:rsidDel="00000000" w:rsidR="00000000" w:rsidRPr="00000000">
          <w:rPr>
            <w:rFonts w:ascii="Helvetica Neue" w:cs="Helvetica Neue" w:eastAsia="Helvetica Neue" w:hAnsi="Helvetica Neue"/>
            <w:b w:val="1"/>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sz w:val="21"/>
          <w:szCs w:val="21"/>
          <w:rtl w:val="0"/>
        </w:rPr>
        <w:t xml:space="preserve"> is the ultimate source for those looking to set up a new office away from home temporarily or for a longer period of time. To develop the index, KAYAK closely analysed 111 countries and ranked each against 22 factors across six categories: travel costs and accessibility; local prices; health &amp; safety; remote working capabilities; social life; and weather. Ultimately, the index reveals the countries that are easiest to work from while having a lot of fun in your off hours.</w:t>
      </w:r>
    </w:p>
    <w:p w:rsidR="00000000" w:rsidDel="00000000" w:rsidP="00000000" w:rsidRDefault="00000000" w:rsidRPr="00000000" w14:paraId="00000007">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The top 3 in the Asia-Pacific region consists of Japan, Sri Lanka and Taiwan. </w:t>
      </w:r>
      <w:r w:rsidDel="00000000" w:rsidR="00000000" w:rsidRPr="00000000">
        <w:rPr>
          <w:rFonts w:ascii="Helvetica Neue" w:cs="Helvetica Neue" w:eastAsia="Helvetica Neue" w:hAnsi="Helvetica Neue"/>
          <w:b w:val="1"/>
          <w:sz w:val="21"/>
          <w:szCs w:val="21"/>
          <w:rtl w:val="0"/>
        </w:rPr>
        <w:t xml:space="preserve">India landed in  14th place,</w:t>
      </w:r>
      <w:r w:rsidDel="00000000" w:rsidR="00000000" w:rsidRPr="00000000">
        <w:rPr>
          <w:rFonts w:ascii="Helvetica Neue" w:cs="Helvetica Neue" w:eastAsia="Helvetica Neue" w:hAnsi="Helvetica Neue"/>
          <w:sz w:val="21"/>
          <w:szCs w:val="21"/>
          <w:rtl w:val="0"/>
        </w:rPr>
        <w:t xml:space="preserve"> being attractive for digital nomads in terms of low travel-related costs and local pricing, yet falling behind in the </w:t>
      </w:r>
      <w:r w:rsidDel="00000000" w:rsidR="00000000" w:rsidRPr="00000000">
        <w:rPr>
          <w:rFonts w:ascii="Helvetica Neue" w:cs="Helvetica Neue" w:eastAsia="Helvetica Neue" w:hAnsi="Helvetica Neue"/>
          <w:sz w:val="21"/>
          <w:szCs w:val="21"/>
          <w:rtl w:val="0"/>
        </w:rPr>
        <w:t xml:space="preserve">Remote</w:t>
      </w:r>
      <w:r w:rsidDel="00000000" w:rsidR="00000000" w:rsidRPr="00000000">
        <w:rPr>
          <w:rFonts w:ascii="Helvetica Neue" w:cs="Helvetica Neue" w:eastAsia="Helvetica Neue" w:hAnsi="Helvetica Neue"/>
          <w:sz w:val="21"/>
          <w:szCs w:val="21"/>
          <w:rtl w:val="0"/>
        </w:rPr>
        <w:t xml:space="preserve"> work infrastructure as well as Health &amp; safety categories.</w:t>
      </w:r>
      <w:r w:rsidDel="00000000" w:rsidR="00000000" w:rsidRPr="00000000">
        <w:rPr>
          <w:rtl w:val="0"/>
        </w:rPr>
      </w:r>
    </w:p>
    <w:p w:rsidR="00000000" w:rsidDel="00000000" w:rsidP="00000000" w:rsidRDefault="00000000" w:rsidRPr="00000000" w14:paraId="00000008">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The top 10 best countries worldwide for </w:t>
      </w:r>
      <w:r w:rsidDel="00000000" w:rsidR="00000000" w:rsidRPr="00000000">
        <w:rPr>
          <w:sz w:val="20"/>
          <w:szCs w:val="20"/>
          <w:highlight w:val="white"/>
          <w:rtl w:val="0"/>
        </w:rPr>
        <w:t xml:space="preserve">combining productive working conditions and opportunities for travel adventures</w:t>
      </w:r>
      <w:r w:rsidDel="00000000" w:rsidR="00000000" w:rsidRPr="00000000">
        <w:rPr>
          <w:rFonts w:ascii="Helvetica Neue" w:cs="Helvetica Neue" w:eastAsia="Helvetica Neue" w:hAnsi="Helvetica Neue"/>
          <w:sz w:val="21"/>
          <w:szCs w:val="21"/>
          <w:rtl w:val="0"/>
        </w:rPr>
        <w:t xml:space="preserve"> according to KAYAK are:  </w:t>
      </w:r>
    </w:p>
    <w:p w:rsidR="00000000" w:rsidDel="00000000" w:rsidP="00000000" w:rsidRDefault="00000000" w:rsidRPr="00000000" w14:paraId="00000009">
      <w:pPr>
        <w:numPr>
          <w:ilvl w:val="0"/>
          <w:numId w:val="1"/>
        </w:numPr>
        <w:shd w:fill="ffffff" w:val="clear"/>
        <w:spacing w:after="0" w:afterAutospacing="0" w:before="24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Spain</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Romania</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p>
    <w:p w:rsidR="00000000" w:rsidDel="00000000" w:rsidP="00000000" w:rsidRDefault="00000000" w:rsidRPr="00000000" w14:paraId="0000000D">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Japan</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Czech Republic</w:t>
      </w:r>
    </w:p>
    <w:p w:rsidR="00000000" w:rsidDel="00000000" w:rsidP="00000000" w:rsidRDefault="00000000" w:rsidRPr="00000000" w14:paraId="00000012">
      <w:pPr>
        <w:numPr>
          <w:ilvl w:val="0"/>
          <w:numId w:val="1"/>
        </w:numPr>
        <w:shd w:fill="ffffff" w:val="clear"/>
        <w:spacing w:after="240" w:before="0" w:beforeAutospacing="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Germany</w:t>
      </w:r>
    </w:p>
    <w:p w:rsidR="00000000" w:rsidDel="00000000" w:rsidP="00000000" w:rsidRDefault="00000000" w:rsidRPr="00000000" w14:paraId="00000013">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 was ranked the all-round best country to work remotely from worldwide, scoring high across the board in all categories, including great weather, high abundance of places for going out, low-crime rates, and relatively low cost of living. Portugal also offers a digital nomad visa, and many locals have a high English proficiency that attracts expats. </w:t>
      </w:r>
    </w:p>
    <w:p w:rsidR="00000000" w:rsidDel="00000000" w:rsidP="00000000" w:rsidRDefault="00000000" w:rsidRPr="00000000" w14:paraId="00000014">
      <w:pPr>
        <w:shd w:fill="ffffff" w:val="clear"/>
        <w:spacing w:after="240" w:before="240"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5">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Travellers from India can find the best ‘workation’ for their team’s time zone thanks to KAYAK’s new feature</w:t>
      </w:r>
    </w:p>
    <w:p w:rsidR="00000000" w:rsidDel="00000000" w:rsidP="00000000" w:rsidRDefault="00000000" w:rsidRPr="00000000" w14:paraId="00000016">
      <w:pPr>
        <w:shd w:fill="ffffff" w:val="clear"/>
        <w:spacing w:after="240" w:befor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sz w:val="21"/>
          <w:szCs w:val="21"/>
          <w:rtl w:val="0"/>
        </w:rPr>
        <w:t xml:space="preserve">In addition to the Work from Wherever Index, KAYAK features a </w:t>
      </w:r>
      <w:hyperlink r:id="rId8">
        <w:r w:rsidDel="00000000" w:rsidR="00000000" w:rsidRPr="00000000">
          <w:rPr>
            <w:rFonts w:ascii="Helvetica Neue" w:cs="Helvetica Neue" w:eastAsia="Helvetica Neue" w:hAnsi="Helvetica Neue"/>
            <w:b w:val="1"/>
            <w:color w:val="1155cc"/>
            <w:sz w:val="21"/>
            <w:szCs w:val="21"/>
            <w:u w:val="single"/>
            <w:rtl w:val="0"/>
          </w:rPr>
          <w:t xml:space="preserve">new time zone ranking</w:t>
        </w:r>
      </w:hyperlink>
      <w:r w:rsidDel="00000000" w:rsidR="00000000" w:rsidRPr="00000000">
        <w:rPr>
          <w:rFonts w:ascii="Helvetica Neue" w:cs="Helvetica Neue" w:eastAsia="Helvetica Neue" w:hAnsi="Helvetica Neue"/>
          <w:b w:val="1"/>
          <w:sz w:val="21"/>
          <w:szCs w:val="21"/>
          <w:rtl w:val="0"/>
        </w:rPr>
        <w:t xml:space="preserve"> </w:t>
      </w:r>
      <w:r w:rsidDel="00000000" w:rsidR="00000000" w:rsidRPr="00000000">
        <w:rPr>
          <w:rFonts w:ascii="Helvetica Neue" w:cs="Helvetica Neue" w:eastAsia="Helvetica Neue" w:hAnsi="Helvetica Neue"/>
          <w:sz w:val="21"/>
          <w:szCs w:val="21"/>
          <w:rtl w:val="0"/>
        </w:rPr>
        <w:t xml:space="preserve">to help users quickly and easily find out the time differences for their trip - ideal for those looking to swerve 2am conference calls whilst working abroad. </w:t>
      </w:r>
      <w:r w:rsidDel="00000000" w:rsidR="00000000" w:rsidRPr="00000000">
        <w:rPr>
          <w:rFonts w:ascii="Helvetica Neue" w:cs="Helvetica Neue" w:eastAsia="Helvetica Neue" w:hAnsi="Helvetica Neue"/>
          <w:sz w:val="20"/>
          <w:szCs w:val="20"/>
          <w:highlight w:val="white"/>
          <w:rtl w:val="0"/>
        </w:rPr>
        <w:t xml:space="preserve">The time zone-focused rankings take key factors and categories from the Work from Wherever Index into account but display them according to your work country of origin - so the countries that have time zones closest to your own work time zone will be featured higher up on the list of country destinations. </w:t>
      </w:r>
      <w:r w:rsidDel="00000000" w:rsidR="00000000" w:rsidRPr="00000000">
        <w:rPr>
          <w:rFonts w:ascii="Helvetica Neue" w:cs="Helvetica Neue" w:eastAsia="Helvetica Neue" w:hAnsi="Helvetica Neue"/>
          <w:sz w:val="21"/>
          <w:szCs w:val="21"/>
          <w:rtl w:val="0"/>
        </w:rPr>
        <w:t xml:space="preserve">The tool also provides information on the latest travel restrictions and local vaccination rates per country.</w:t>
      </w:r>
      <w:r w:rsidDel="00000000" w:rsidR="00000000" w:rsidRPr="00000000">
        <w:rPr>
          <w:rtl w:val="0"/>
        </w:rPr>
      </w:r>
    </w:p>
    <w:p w:rsidR="00000000" w:rsidDel="00000000" w:rsidP="00000000" w:rsidRDefault="00000000" w:rsidRPr="00000000" w14:paraId="00000017">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Before planning your journey, be sure to check the latest travel restrictions in your destination. KAYAK’s </w:t>
      </w:r>
      <w:hyperlink r:id="rId9">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color w:val="192024"/>
          <w:sz w:val="21"/>
          <w:szCs w:val="21"/>
          <w:rtl w:val="0"/>
        </w:rPr>
        <w:t xml:space="preserve"> provides real time updates on COVID-19 restrictions and entry requirements of individual countries around the world. </w:t>
      </w: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 September – 20 October 2021. The numbers collected are based on the latest available data. For full details on the Travel and Work Index methodology, please visit </w:t>
      </w:r>
      <w:hyperlink r:id="rId10">
        <w:r w:rsidDel="00000000" w:rsidR="00000000" w:rsidRPr="00000000">
          <w:rPr>
            <w:rFonts w:ascii="Helvetica Neue" w:cs="Helvetica Neue" w:eastAsia="Helvetica Neue" w:hAnsi="Helvetica Neue"/>
            <w:color w:val="1155cc"/>
            <w:sz w:val="21"/>
            <w:szCs w:val="21"/>
            <w:u w:val="single"/>
            <w:rtl w:val="0"/>
          </w:rPr>
          <w:t xml:space="preserve">this page</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ABOUT KAYAK </w:t>
      </w:r>
    </w:p>
    <w:p w:rsidR="00000000" w:rsidDel="00000000" w:rsidP="00000000" w:rsidRDefault="00000000" w:rsidRPr="00000000" w14:paraId="0000001B">
      <w:pPr>
        <w:spacing w:line="276"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C">
      <w:pPr>
        <w:spacing w:line="276" w:lineRule="auto"/>
        <w:jc w:val="both"/>
        <w:rPr>
          <w:rFonts w:ascii="Helvetica Neue" w:cs="Helvetica Neue" w:eastAsia="Helvetica Neue" w:hAnsi="Helvetica Neue"/>
          <w:b w:val="1"/>
          <w:sz w:val="21"/>
          <w:szCs w:val="21"/>
        </w:rPr>
      </w:pPr>
      <w:hyperlink r:id="rId11">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Fonts w:ascii="Helvetica Neue" w:cs="Helvetica Neue" w:eastAsia="Helvetica Neue" w:hAnsi="Helvetica Neue"/>
          <w:sz w:val="20"/>
          <w:szCs w:val="20"/>
          <w:highlight w:val="white"/>
          <w:rtl w:val="0"/>
        </w:rPr>
        <w:t xml:space="preserve">, part of Booking Holdings (NASDAQ: BKNG), is the world's leading travel search engine. With billions of queries across our platforms, we help people find their perfect flight, stay and rental car. We also support business travellers with KAYAK for Business, our free corporate travel solution, and are transforming the in-travel experience with our app and new hotel and accommodation software. For more information, visit </w:t>
      </w:r>
      <w:hyperlink r:id="rId12">
        <w:r w:rsidDel="00000000" w:rsidR="00000000" w:rsidRPr="00000000">
          <w:rPr>
            <w:rFonts w:ascii="Helvetica Neue" w:cs="Helvetica Neue" w:eastAsia="Helvetica Neue" w:hAnsi="Helvetica Neue"/>
            <w:sz w:val="20"/>
            <w:szCs w:val="20"/>
            <w:highlight w:val="white"/>
            <w:rtl w:val="0"/>
          </w:rPr>
          <w:t xml:space="preserve">www.KAYAK.co.</w:t>
        </w:r>
      </w:hyperlink>
      <w:r w:rsidDel="00000000" w:rsidR="00000000" w:rsidRPr="00000000">
        <w:rPr>
          <w:rFonts w:ascii="Helvetica Neue" w:cs="Helvetica Neue" w:eastAsia="Helvetica Neue" w:hAnsi="Helvetica Neue"/>
          <w:sz w:val="20"/>
          <w:szCs w:val="20"/>
          <w:highlight w:val="white"/>
          <w:rtl w:val="0"/>
        </w:rPr>
        <w:t xml:space="preserve">in</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yak.co.in" TargetMode="External"/><Relationship Id="rId10" Type="http://schemas.openxmlformats.org/officeDocument/2006/relationships/hyperlink" Target="http://kayak.co.in/work-from-wherever/rank#methodology" TargetMode="External"/><Relationship Id="rId13" Type="http://schemas.openxmlformats.org/officeDocument/2006/relationships/header" Target="header1.xml"/><Relationship Id="rId12" Type="http://schemas.openxmlformats.org/officeDocument/2006/relationships/hyperlink" Target="http://www.kayak.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yak.co.in/travel-restrictions" TargetMode="External"/><Relationship Id="rId5" Type="http://schemas.openxmlformats.org/officeDocument/2006/relationships/styles" Target="styles.xml"/><Relationship Id="rId6" Type="http://schemas.openxmlformats.org/officeDocument/2006/relationships/hyperlink" Target="https://kayak.co.in" TargetMode="External"/><Relationship Id="rId7" Type="http://schemas.openxmlformats.org/officeDocument/2006/relationships/hyperlink" Target="https://www.kayak.co.in/work-from-wherever/rank" TargetMode="External"/><Relationship Id="rId8" Type="http://schemas.openxmlformats.org/officeDocument/2006/relationships/hyperlink" Target="https://kayak.co.in/work-from-wherever/ma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